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495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</w:t>
      </w:r>
    </w:p>
    <w:p>
      <w:pPr>
        <w:ind w:left="4248" w:firstLine="708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аведующий МБДОУ</w:t>
      </w:r>
    </w:p>
    <w:p>
      <w:pPr>
        <w:ind w:left="4248" w:firstLine="70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с. </w:t>
      </w:r>
      <w:r>
        <w:rPr>
          <w:rFonts w:ascii="Times New Roman" w:hAnsi="Times New Roman" w:cs="Times New Roman"/>
          <w:sz w:val="28"/>
          <w:szCs w:val="28"/>
          <w:rtl w:val="off"/>
        </w:rPr>
        <w:t>Новый Краснояр</w:t>
      </w:r>
    </w:p>
    <w:p>
      <w:pPr>
        <w:ind w:left="495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__________Р.А.Кираева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>
        <w:rPr>
          <w:rFonts w:ascii="Times New Roman" w:hAnsi="Times New Roman" w:cs="Times New Roman"/>
          <w:sz w:val="28"/>
          <w:szCs w:val="28"/>
          <w:rtl w:val="off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от 30.08. 2024 г.</w:t>
      </w: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sz w:val="32"/>
          <w:szCs w:val="28"/>
        </w:rPr>
        <w:t xml:space="preserve">пищеблока  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sz w:val="32"/>
          <w:szCs w:val="28"/>
          <w:u w:val="single" w:color="auto"/>
        </w:rPr>
        <w:t xml:space="preserve">Муниципальное бюджетное дошкольное образовательное учреждение детский сад с. </w:t>
      </w:r>
      <w:r>
        <w:rPr>
          <w:rFonts w:ascii="Times New Roman" w:eastAsia="Times New Roman" w:hAnsi="Times New Roman" w:cs="Times New Roman"/>
          <w:sz w:val="32"/>
          <w:szCs w:val="28"/>
          <w:u w:val="single" w:color="auto"/>
          <w:rtl w:val="off"/>
        </w:rPr>
        <w:t>Новый Краснояр</w:t>
      </w:r>
      <w:r>
        <w:rPr>
          <w:rFonts w:ascii="Times New Roman" w:eastAsia="Times New Roman" w:hAnsi="Times New Roman" w:cs="Times New Roman"/>
          <w:sz w:val="32"/>
          <w:szCs w:val="28"/>
          <w:u w:val="single" w:color="auto"/>
        </w:rPr>
        <w:t xml:space="preserve"> муниципального района Стерлитамакский район Республики Башкортостан</w:t>
      </w:r>
      <w:r>
        <w:rPr>
          <w:rFonts w:ascii="Times New Roman" w:eastAsia="Times New Roman" w:hAnsi="Times New Roman" w:cs="Times New Roman"/>
          <w:sz w:val="32"/>
          <w:szCs w:val="28"/>
        </w:rPr>
        <w:t>,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(наименование образовательной организации)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 w:color="auto"/>
          <w:rtl w:val="o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месторасположения   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 xml:space="preserve">РБ, Стерлитамакский район, с. 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  <w:rtl w:val="off"/>
        </w:rPr>
        <w:t>Новый Краснояр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>,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 xml:space="preserve"> ул. М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  <w:rtl w:val="off"/>
        </w:rPr>
        <w:t>ира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 xml:space="preserve">, д. 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  <w:rtl w:val="off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 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>27-8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  <w:rtl w:val="off"/>
        </w:rPr>
        <w:t>4-18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эл почта: </w:t>
      </w:r>
      <w:r>
        <w:rPr>
          <w:rFonts w:ascii="Times New Roman" w:eastAsia="Times New Roman" w:hAnsi="Times New Roman" w:cs="Times New Roman"/>
          <w:sz w:val="28"/>
          <w:szCs w:val="28"/>
          <w:rtl w:val="off"/>
        </w:rPr>
        <w:t>detsadkrasnoiar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>@</w:t>
      </w:r>
      <w:r>
        <w:rPr>
          <w:lang w:val="en-US"/>
          <w:rFonts w:ascii="Times New Roman" w:eastAsia="Times New Roman" w:hAnsi="Times New Roman" w:cs="Times New Roman"/>
          <w:sz w:val="28"/>
          <w:szCs w:val="28"/>
          <w:u w:val="single" w:color="auto"/>
        </w:rPr>
        <w:t>yandex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>.</w:t>
      </w:r>
      <w:r>
        <w:rPr>
          <w:lang w:val="en-US"/>
          <w:rFonts w:ascii="Times New Roman" w:eastAsia="Times New Roman" w:hAnsi="Times New Roman" w:cs="Times New Roman"/>
          <w:sz w:val="28"/>
          <w:szCs w:val="28"/>
          <w:u w:val="single" w:color="auto"/>
        </w:rPr>
        <w:t>ru</w:t>
      </w: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>
          <w:pgSz w:w="11907" w:h="16840" w:code="9"/>
          <w:pgMar w:top="1418" w:right="567" w:bottom="1418" w:left="1418" w:header="720" w:footer="720" w:gutter="0"/>
          <w:cols w:space="708"/>
          <w:docGrid w:linePitch="381"/>
          <w:footnotePr>
            <w:numStart w:val="3"/>
          </w:footnotePr>
          <w:headerReference w:type="default" r:id="rId1"/>
          <w:pgBorders w:display="firstPage" w:offsetFrom="page" w:zOrder="front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53"/>
          <w:titlePg/>
        </w:sect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Общие сведения об образовательной организации</w:t>
      </w: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Состояние уровня охвата горячим питанием обучающихся по возрастным группам:</w:t>
      </w: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>
      <w:pPr>
        <w:ind w:right="-1" w:firstLine="709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Форма организации питания</w:t>
      </w: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Инженерное обеспечение пищеблока</w:t>
      </w: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Проектная мощность (план-схема расположения помещений) пищеблока</w:t>
      </w: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VII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Материально-техническое оснащение пищеблока:</w:t>
      </w: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VIII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Характеристика помещения и оборудования, план-схема столовой</w:t>
      </w: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IX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Характеристика бытовых помещений</w:t>
      </w: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Штатное расписание работников пищеблока</w:t>
      </w:r>
    </w:p>
    <w:p>
      <w:pPr>
        <w:ind w:right="-1"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Перечень нормативных и технологических документов</w:t>
      </w:r>
    </w:p>
    <w:p>
      <w:pPr>
        <w:pStyle w:val="af3"/>
        <w:ind w:left="0" w:right="-1" w:hanging="229"/>
        <w:autoSpaceDE w:val="off"/>
        <w:autoSpaceDN w:val="off"/>
        <w:widowControl w:val="off"/>
        <w:jc w:val="center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>
          <w:pgSz w:w="11907" w:h="16840" w:code="9"/>
          <w:pgMar w:top="1418" w:right="567" w:bottom="1418" w:left="1418" w:header="720" w:footer="720" w:gutter="0"/>
          <w:cols w:space="708"/>
          <w:docGrid w:linePitch="381"/>
          <w:footnotePr>
            <w:numStart w:val="3"/>
          </w:footnotePr>
          <w:pgNumType w:start="53"/>
          <w:titlePg/>
        </w:sectPr>
      </w:pPr>
    </w:p>
    <w:p>
      <w:pPr>
        <w:pStyle w:val="af3"/>
        <w:ind w:left="0" w:right="-1" w:hanging="229"/>
        <w:autoSpaceDE w:val="off"/>
        <w:autoSpaceDN w:val="off"/>
        <w:widowControl w:val="off"/>
        <w:jc w:val="center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сведения об образовательной организации</w:t>
      </w:r>
    </w:p>
    <w:p>
      <w:pPr>
        <w:pStyle w:val="af3"/>
        <w:ind w:left="0" w:right="-1"/>
        <w:autoSpaceDE w:val="off"/>
        <w:autoSpaceDN w:val="off"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(указывается следующая информация):</w:t>
      </w:r>
    </w:p>
    <w:p>
      <w:pPr>
        <w:pStyle w:val="af3"/>
        <w:ind w:left="1080" w:right="-1"/>
        <w:autoSpaceDE w:val="off"/>
        <w:autoSpaceDN w:val="off"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образовательной организации  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>Кираева Рафиля Альфритовна</w:t>
      </w:r>
    </w:p>
    <w:p>
      <w:pPr>
        <w:ind w:right="-1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Ответственный за питание воспитанников Кираева Рафиля Альфритовна</w:t>
      </w:r>
    </w:p>
    <w:p>
      <w:pPr>
        <w:ind w:right="-1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 w:color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Проектная мощность ОУ: </w:t>
      </w:r>
      <w:r>
        <w:rPr>
          <w:rFonts w:ascii="Times New Roman" w:eastAsia="Times New Roman" w:hAnsi="Times New Roman" w:cs="Times New Roman"/>
          <w:sz w:val="28"/>
          <w:szCs w:val="28"/>
          <w:rtl w:val="off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 xml:space="preserve"> человек</w:t>
      </w:r>
    </w:p>
    <w:p>
      <w:pPr>
        <w:ind w:right="-1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 w:color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Фактически: 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  <w:rtl w:val="off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 xml:space="preserve"> детей</w:t>
      </w:r>
    </w:p>
    <w:p>
      <w:pPr>
        <w:ind w:right="-1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Численность педагогического коллектива, 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>2 человека</w:t>
      </w:r>
    </w:p>
    <w:p>
      <w:pPr>
        <w:ind w:right="-1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 w:color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групп по уровням образования 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>1 группа разновозрастная</w:t>
      </w:r>
    </w:p>
    <w:p>
      <w:pPr>
        <w:ind w:right="-1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 w:color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посадочных мест </w:t>
      </w:r>
      <w:r>
        <w:rPr>
          <w:rFonts w:ascii="Times New Roman" w:eastAsia="Times New Roman" w:hAnsi="Times New Roman" w:cs="Times New Roman"/>
          <w:sz w:val="28"/>
          <w:szCs w:val="28"/>
          <w:rtl w:val="off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 xml:space="preserve"> человек</w:t>
      </w:r>
    </w:p>
    <w:p>
      <w:pPr>
        <w:ind w:right="-1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 w:color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Площадь обеденного зала </w:t>
      </w:r>
      <w:r>
        <w:rPr>
          <w:rFonts w:ascii="Times New Roman" w:eastAsia="Times New Roman" w:hAnsi="Times New Roman" w:cs="Times New Roman"/>
          <w:sz w:val="28"/>
          <w:szCs w:val="28"/>
          <w:u w:val="single" w:color="auto"/>
        </w:rPr>
        <w:t>нет</w:t>
      </w:r>
    </w:p>
    <w:p>
      <w:pPr>
        <w:ind w:right="-568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>
        <w:trPr>
          <w:trHeight w:val="718" w:hRule="atLeast"/>
        </w:trPr>
        <w:tc>
          <w:tcPr>
            <w:tcW w:w="704" w:type="dxa"/>
            <w:vMerge w:val="restart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6" w:type="dxa"/>
            <w:vMerge w:val="restart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9" w:type="dxa"/>
            <w:vMerge w:val="restart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5149" w:type="dxa"/>
            <w:gridSpan w:val="2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</w:p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воспитанников, чел.</w:t>
            </w:r>
          </w:p>
        </w:tc>
      </w:tr>
      <w:tr>
        <w:tc>
          <w:tcPr>
            <w:tcW w:w="704" w:type="dxa"/>
            <w:vMerge w:val="continue"/>
          </w:tcPr>
          <w:p>
            <w:pPr>
              <w:ind w:right="-190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 w:val="continue"/>
          </w:tcPr>
          <w:p>
            <w:pPr>
              <w:ind w:left="-108" w:right="-154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>
            <w:pPr>
              <w:ind w:right="-154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675" w:type="dxa"/>
          </w:tcPr>
          <w:p>
            <w:pPr>
              <w:ind w:left="-126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в том числе льготной</w:t>
            </w:r>
          </w:p>
          <w:p>
            <w:pPr>
              <w:ind w:left="-126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категории</w:t>
            </w:r>
          </w:p>
        </w:tc>
      </w:tr>
      <w:tr>
        <w:tc>
          <w:tcPr>
            <w:tcW w:w="704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1939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2675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>
        <w:tc>
          <w:tcPr>
            <w:tcW w:w="704" w:type="dxa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af3"/>
        <w:ind w:left="1080" w:right="-568"/>
        <w:autoSpaceDE w:val="off"/>
        <w:autoSpaceDN w:val="off"/>
        <w:widowControl w:val="off"/>
        <w:jc w:val="center"/>
        <w:spacing w:after="0" w:line="240" w:lineRule="auto"/>
        <w:rPr>
          <w:lang w:val="en-US"/>
          <w:rFonts w:ascii="Times New Roman" w:eastAsia="Times New Roman" w:hAnsi="Times New Roman" w:cs="Times New Roman"/>
          <w:sz w:val="28"/>
          <w:szCs w:val="28"/>
        </w:rPr>
      </w:pPr>
    </w:p>
    <w:p>
      <w:pPr>
        <w:pStyle w:val="af3"/>
        <w:ind w:right="-1"/>
        <w:autoSpaceDE w:val="off"/>
        <w:autoSpaceDN w:val="off"/>
        <w:widowControl w:val="off"/>
        <w:jc w:val="center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Состояние уровня охвата горячим питанием воспитанников</w:t>
      </w:r>
    </w:p>
    <w:p>
      <w:pPr>
        <w:ind w:left="360" w:right="-1"/>
        <w:autoSpaceDE w:val="off"/>
        <w:autoSpaceDN w:val="off"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возрастным группам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b/>
          <w:szCs w:val="28"/>
        </w:rPr>
      </w:pPr>
    </w:p>
    <w:p>
      <w:pPr>
        <w:pStyle w:val="af3"/>
        <w:ind w:left="0" w:right="-1" w:firstLine="0"/>
        <w:autoSpaceDE w:val="off"/>
        <w:autoSpaceDN w:val="off"/>
        <w:widowControl w:val="off"/>
        <w:jc w:val="center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Охват четырехразовым горячим питанием воспитанников</w:t>
      </w:r>
    </w:p>
    <w:p>
      <w:pPr>
        <w:pStyle w:val="af3"/>
        <w:ind w:left="0" w:right="-1"/>
        <w:autoSpaceDE w:val="off"/>
        <w:autoSpaceDN w:val="off"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>
      <w:pPr>
        <w:pStyle w:val="af3"/>
        <w:ind w:left="0" w:right="-1"/>
        <w:autoSpaceDE w:val="off"/>
        <w:autoSpaceDN w:val="off"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>
        <w:tc>
          <w:tcPr>
            <w:tcW w:w="704" w:type="dxa"/>
            <w:vMerge w:val="restart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 по группам</w:t>
            </w:r>
          </w:p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21" w:type="dxa"/>
            <w:vMerge w:val="restart"/>
            <w:vAlign w:val="center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38" w:type="dxa"/>
            <w:gridSpan w:val="2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 горячим питанием</w:t>
            </w:r>
          </w:p>
        </w:tc>
      </w:tr>
      <w:tr>
        <w:tc>
          <w:tcPr>
            <w:tcW w:w="704" w:type="dxa"/>
            <w:vMerge w:val="continue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 w:val="continue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 w:val="continue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количество,</w:t>
            </w:r>
          </w:p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005" w:type="dxa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 от числа</w:t>
            </w:r>
          </w:p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>
        <w:tc>
          <w:tcPr>
            <w:tcW w:w="704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5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1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3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5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>
        <w:tc>
          <w:tcPr>
            <w:tcW w:w="704" w:type="dxa"/>
            <w:vMerge w:val="restart"/>
          </w:tcPr>
          <w:p>
            <w:pPr>
              <w:ind w:left="-2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255" w:type="dxa"/>
          </w:tcPr>
          <w:p>
            <w:pPr>
              <w:ind w:right="-113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  <w:tc>
          <w:tcPr>
            <w:tcW w:w="1821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2133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2005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>
        <w:tc>
          <w:tcPr>
            <w:tcW w:w="704" w:type="dxa"/>
            <w:vMerge w:val="continue"/>
            <w:vAlign w:val="center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>
            <w:pPr>
              <w:ind w:right="-113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в том числе воспитанники льготных</w:t>
            </w:r>
          </w:p>
          <w:p>
            <w:pPr>
              <w:ind w:right="-113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категорий</w:t>
            </w:r>
          </w:p>
        </w:tc>
        <w:tc>
          <w:tcPr>
            <w:tcW w:w="1821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0</w:t>
            </w:r>
          </w:p>
        </w:tc>
        <w:tc>
          <w:tcPr>
            <w:tcW w:w="2133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0</w:t>
            </w:r>
          </w:p>
        </w:tc>
        <w:tc>
          <w:tcPr>
            <w:tcW w:w="2005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0%</w:t>
            </w:r>
          </w:p>
        </w:tc>
      </w:tr>
      <w:tr>
        <w:tc>
          <w:tcPr>
            <w:tcW w:w="704" w:type="dxa"/>
            <w:vMerge w:val="continue"/>
            <w:vAlign w:val="center"/>
          </w:tcPr>
          <w:p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>
            <w:pPr>
              <w:ind w:right="-113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 за </w:t>
            </w:r>
          </w:p>
          <w:p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родительскую плату</w:t>
            </w:r>
          </w:p>
        </w:tc>
        <w:tc>
          <w:tcPr>
            <w:tcW w:w="1821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2133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2005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100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>
        <w:tc>
          <w:tcPr>
            <w:tcW w:w="704" w:type="dxa"/>
            <w:vMerge w:val="restart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>
            <w:pPr>
              <w:ind w:right="-113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воспитанников всех возрастных групп – всего,</w:t>
            </w:r>
          </w:p>
        </w:tc>
        <w:tc>
          <w:tcPr>
            <w:tcW w:w="1821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2133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2005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>
        <w:tc>
          <w:tcPr>
            <w:tcW w:w="704" w:type="dxa"/>
            <w:vMerge w:val="continue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>
            <w:pPr>
              <w:ind w:right="-113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в том числе льготных</w:t>
            </w:r>
          </w:p>
          <w:p>
            <w:pPr>
              <w:ind w:right="-113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категорий</w:t>
            </w:r>
          </w:p>
        </w:tc>
        <w:tc>
          <w:tcPr>
            <w:tcW w:w="1821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0</w:t>
            </w:r>
          </w:p>
        </w:tc>
        <w:tc>
          <w:tcPr>
            <w:tcW w:w="2133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0</w:t>
            </w:r>
          </w:p>
        </w:tc>
        <w:tc>
          <w:tcPr>
            <w:tcW w:w="2005" w:type="dxa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0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>
      <w:pPr>
        <w:ind w:right="-568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pStyle w:val="af3"/>
        <w:ind w:left="0" w:right="-1" w:firstLine="0"/>
        <w:autoSpaceDE w:val="off"/>
        <w:autoSpaceDN w:val="off"/>
        <w:widowControl w:val="off"/>
        <w:jc w:val="center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Тип пищеблока </w:t>
      </w:r>
    </w:p>
    <w:p>
      <w:pPr>
        <w:pStyle w:val="af3"/>
        <w:ind w:left="0" w:right="-1"/>
        <w:autoSpaceDE w:val="off"/>
        <w:autoSpaceDN w:val="off"/>
        <w:widowControl w:val="o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fff5"/>
        <w:tblW w:w="0" w:type="auto"/>
        <w:tblLook w:val="04A0" w:firstRow="1" w:lastRow="0" w:firstColumn="1" w:lastColumn="0" w:noHBand="0" w:noVBand="1"/>
      </w:tblPr>
      <w:tblGrid>
        <w:gridCol w:w="1101"/>
        <w:gridCol w:w="5657"/>
        <w:gridCol w:w="3380"/>
      </w:tblGrid>
      <w:tr>
        <w:tc>
          <w:tcPr>
            <w:tcW w:w="1101" w:type="dxa"/>
          </w:tcPr>
          <w:p>
            <w:pPr>
              <w:pStyle w:val="af3"/>
              <w:ind w:left="0" w:right="-1"/>
              <w:autoSpaceDE w:val="off"/>
              <w:autoSpaceDN w:val="off"/>
              <w:widowControl w:val="o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57" w:type="dxa"/>
          </w:tcPr>
          <w:p>
            <w:pPr>
              <w:pStyle w:val="af3"/>
              <w:ind w:left="0" w:right="-1"/>
              <w:autoSpaceDE w:val="off"/>
              <w:autoSpaceDN w:val="off"/>
              <w:widowControl w:val="o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3380" w:type="dxa"/>
          </w:tcPr>
          <w:p>
            <w:pPr>
              <w:pStyle w:val="af3"/>
              <w:ind w:left="0" w:right="-1"/>
              <w:autoSpaceDE w:val="off"/>
              <w:autoSpaceDN w:val="off"/>
              <w:widowControl w:val="o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Площадь, кв. м.</w:t>
            </w:r>
          </w:p>
        </w:tc>
      </w:tr>
      <w:tr>
        <w:tc>
          <w:tcPr>
            <w:tcW w:w="1101" w:type="dxa"/>
          </w:tcPr>
          <w:p>
            <w:pPr>
              <w:pStyle w:val="af3"/>
              <w:ind w:left="0" w:right="-1"/>
              <w:autoSpaceDE w:val="off"/>
              <w:autoSpaceDN w:val="off"/>
              <w:widowControl w:val="o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7" w:type="dxa"/>
          </w:tcPr>
          <w:p>
            <w:pPr>
              <w:pStyle w:val="af3"/>
              <w:ind w:left="0" w:right="-1"/>
              <w:autoSpaceDE w:val="off"/>
              <w:autoSpaceDN w:val="off"/>
              <w:widowControl w:val="o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Пищеблок, работающий на сырье</w:t>
            </w:r>
          </w:p>
          <w:p>
            <w:pPr>
              <w:pStyle w:val="af3"/>
              <w:ind w:left="0" w:right="-1"/>
              <w:autoSpaceDE w:val="off"/>
              <w:autoSpaceDN w:val="off"/>
              <w:widowControl w:val="o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>
            <w:pPr>
              <w:pStyle w:val="af3"/>
              <w:ind w:left="0" w:right="-1"/>
              <w:autoSpaceDE w:val="off"/>
              <w:autoSpaceDN w:val="off"/>
              <w:widowControl w:val="o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12.5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>
      <w:pPr>
        <w:pStyle w:val="af3"/>
        <w:ind w:left="0" w:right="-1"/>
        <w:autoSpaceDE w:val="off"/>
        <w:autoSpaceDN w:val="off"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Форма организации питания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5240"/>
        <w:gridCol w:w="5074"/>
      </w:tblGrid>
      <w:tr>
        <w:tc>
          <w:tcPr>
            <w:tcW w:w="5240" w:type="dxa"/>
          </w:tcPr>
          <w:p>
            <w:pPr>
              <w:ind w:left="-11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Форма предоставления питания</w:t>
            </w:r>
          </w:p>
        </w:tc>
        <w:tc>
          <w:tcPr>
            <w:tcW w:w="5074" w:type="dxa"/>
          </w:tcPr>
          <w:p>
            <w:pPr>
              <w:ind w:left="-108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амостоятельно/аутсорсинг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ератор питания/поставщик</w:t>
            </w:r>
          </w:p>
        </w:tc>
        <w:tc>
          <w:tcPr>
            <w:tcW w:w="507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ООО «ОптТорг»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Адрес местонахождения оператора питания/поставщика</w:t>
            </w:r>
          </w:p>
        </w:tc>
        <w:tc>
          <w:tcPr>
            <w:tcW w:w="507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452170, РБ, Чишминский район, рп. Чишмы, ул. Новостроителей, д. 2 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Фамилия, имя отчество руководителя, контактное лицо оператора питания/поставщика</w:t>
            </w:r>
          </w:p>
        </w:tc>
        <w:tc>
          <w:tcPr>
            <w:tcW w:w="507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Директор Набиуллин Ришат Рамилевич</w:t>
            </w:r>
          </w:p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Оператор </w:t>
            </w: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  <w:t>Черевков Виталий Владимирович</w:t>
            </w:r>
          </w:p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89374777447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Контактные данные: тел. / эл. почта</w:t>
            </w:r>
          </w:p>
        </w:tc>
        <w:tc>
          <w:tcPr>
            <w:tcW w:w="5074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88003018928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kp22177@mail.ru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заключения контракта</w:t>
            </w:r>
          </w:p>
        </w:tc>
        <w:tc>
          <w:tcPr>
            <w:tcW w:w="507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06.02.2023 г. 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Длительность контракта</w:t>
            </w:r>
          </w:p>
        </w:tc>
        <w:tc>
          <w:tcPr>
            <w:tcW w:w="507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До 31.12.2024 г.</w:t>
            </w:r>
          </w:p>
        </w:tc>
      </w:tr>
    </w:tbl>
    <w:p>
      <w:pPr>
        <w:ind w:right="-568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568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Инженерное обеспечение пищеблока</w:t>
      </w:r>
    </w:p>
    <w:p>
      <w:pPr>
        <w:ind w:right="-568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>
        <w:tc>
          <w:tcPr>
            <w:tcW w:w="5240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</w:p>
        </w:tc>
        <w:tc>
          <w:tcPr>
            <w:tcW w:w="4678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автономное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Горячее водо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снабжение</w:t>
            </w:r>
          </w:p>
        </w:tc>
        <w:tc>
          <w:tcPr>
            <w:tcW w:w="4678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водонагреватель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4678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собственная котельная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4678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локальные 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очистные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сооружения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c>
          <w:tcPr>
            <w:tcW w:w="5240" w:type="dxa"/>
          </w:tcPr>
          <w:p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 помещений</w:t>
            </w:r>
          </w:p>
        </w:tc>
        <w:tc>
          <w:tcPr>
            <w:tcW w:w="4678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естественная</w:t>
            </w:r>
          </w:p>
        </w:tc>
      </w:tr>
    </w:tbl>
    <w:p>
      <w:pPr>
        <w:ind w:right="-568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pStyle w:val="af3"/>
        <w:ind w:right="-1"/>
        <w:autoSpaceDE w:val="off"/>
        <w:autoSpaceDN w:val="off"/>
        <w:widowControl w:val="off"/>
        <w:jc w:val="center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Проектная мощность (план-схема расположения помещений) пищеблока</w:t>
      </w: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pStyle w:val="af3"/>
        <w:ind w:right="-1"/>
        <w:autoSpaceDE w:val="off"/>
        <w:autoSpaceDN w:val="off"/>
        <w:widowControl w:val="off"/>
        <w:jc w:val="center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Материально-техническое оснащение пищеблока:</w:t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Перечень помещений и их площадь, кв.м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(перечень и площадь помещений в зависимости от типа предоставления питания)</w:t>
      </w:r>
    </w:p>
    <w:p>
      <w:pPr>
        <w:ind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Необходимое условие сохранения здоровья детей – это обеспечение рационального, полноценного и сбалансированного питания. Питание детей в детских садах является обязательным, также обязательным является наличие пищеблока. Качество питания, в свою очередь, во многом зависит от состояния материально-технической базы пищеблоков, в том числе технологического оборудования.</w:t>
      </w:r>
    </w:p>
    <w:p>
      <w:pPr>
        <w:ind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Пищеблок детского сада может получать сырье от поставщика и затем осуществлять процесс приготовления блюд. </w:t>
      </w:r>
    </w:p>
    <w:p>
      <w:pPr>
        <w:ind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состав пищеблока, работающего на сырье, входит:  </w:t>
      </w:r>
    </w:p>
    <w:p>
      <w:pPr>
        <w:ind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Цех первичной обработки овощей, горячий, холодный, мясо - рыбный цеха, раздаточная,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раздевалка, туалет для персонала, помещение для хранения уборочного инвентаря и приготовления моющих и дезинфицирующих растворов.   </w:t>
      </w:r>
    </w:p>
    <w:p>
      <w:pPr>
        <w:ind w:firstLine="709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Технологическое оборудование пищеблока соответствует действующим санитарно-эпидемиологическим требованиям, предъявляемым к организациям общественного питания.</w:t>
      </w:r>
    </w:p>
    <w:p>
      <w:pPr>
        <w:pStyle w:val="af3"/>
        <w:ind w:right="-568"/>
        <w:autoSpaceDE w:val="off"/>
        <w:autoSpaceDN w:val="off"/>
        <w:widowControl w:val="off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Характеристика технологического оборудования пищеблока</w:t>
      </w:r>
    </w:p>
    <w:p>
      <w:pPr>
        <w:pStyle w:val="af3"/>
        <w:ind w:right="-568"/>
        <w:autoSpaceDE w:val="off"/>
        <w:autoSpaceDN w:val="off"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234" w:type="dxa"/>
        <w:tblLook w:val="04A0" w:firstRow="1" w:lastRow="0" w:firstColumn="1" w:lastColumn="0" w:noHBand="0" w:noVBand="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2195"/>
        <w:gridCol w:w="1218"/>
        <w:gridCol w:w="1551"/>
        <w:gridCol w:w="1170"/>
        <w:gridCol w:w="1755"/>
        <w:gridCol w:w="1755"/>
      </w:tblGrid>
      <w:tr>
        <w:trPr>
          <w:trHeight w:val="332" w:hRule="atLeast"/>
        </w:trPr>
        <w:tc>
          <w:tcPr>
            <w:tcW w:w="590" w:type="dxa"/>
            <w:vMerge w:val="restart"/>
            <w:vAlign w:val="center"/>
          </w:tcPr>
          <w:p>
            <w:pPr>
              <w:ind w:left="-11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>
            <w:pPr>
              <w:ind w:left="-11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2195" w:type="dxa"/>
            <w:vMerge w:val="restart"/>
            <w:vAlign w:val="center"/>
          </w:tcPr>
          <w:p>
            <w:pPr>
              <w:ind w:left="-108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Наименование</w:t>
            </w:r>
          </w:p>
          <w:p>
            <w:pPr>
              <w:ind w:left="-108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цехов и</w:t>
            </w:r>
          </w:p>
          <w:p>
            <w:pPr>
              <w:ind w:left="-108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помещений</w:t>
            </w:r>
          </w:p>
        </w:tc>
        <w:tc>
          <w:tcPr>
            <w:tcW w:w="7449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Характеристика оборудования</w:t>
            </w:r>
          </w:p>
        </w:tc>
      </w:tr>
      <w:tr>
        <w:trPr>
          <w:cantSplit/>
          <w:trHeight w:val="1558" w:hRule="atLeast"/>
        </w:trPr>
        <w:tc>
          <w:tcPr>
            <w:tcW w:w="590" w:type="dxa"/>
            <w:vMerge w:val="continue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5" w:type="dxa"/>
            <w:vMerge w:val="continue"/>
            <w:tcBorders>
              <w:right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11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площадь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11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наименование</w:t>
            </w:r>
          </w:p>
          <w:p>
            <w:pPr>
              <w:ind w:left="-2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оборудования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-2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количество</w:t>
            </w:r>
          </w:p>
          <w:p>
            <w:pPr>
              <w:ind w:left="-2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единиц</w:t>
            </w:r>
          </w:p>
          <w:p>
            <w:pPr>
              <w:ind w:left="-2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оборудования</w:t>
            </w:r>
          </w:p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(ед.)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та его</w:t>
            </w:r>
          </w:p>
          <w:p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выпуска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даты начала</w:t>
            </w:r>
          </w:p>
          <w:p>
            <w:pPr>
              <w:ind w:left="11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его эксплуатации</w:t>
            </w:r>
          </w:p>
        </w:tc>
      </w:tr>
      <w:tr>
        <w:trPr>
          <w:trHeight w:val="261" w:hRule="atLeast"/>
        </w:trPr>
        <w:tc>
          <w:tcPr>
            <w:tcW w:w="10234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b/>
                <w:szCs w:val="24"/>
              </w:rPr>
            </w:pPr>
            <w:r>
              <w:rPr>
                <w:lang w:val="ru-RU"/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роизводственные помещения</w:t>
            </w:r>
            <w:r>
              <w:rPr>
                <w:lang w:val="ru-RU"/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</w:tc>
      </w:tr>
      <w:tr>
        <w:trPr>
          <w:trHeight w:val="371" w:hRule="atLeast"/>
        </w:trPr>
        <w:tc>
          <w:tcPr>
            <w:tcW w:w="590" w:type="dxa"/>
            <w:vMerge w:val="restart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5" w:type="dxa"/>
            <w:vMerge w:val="restart"/>
            <w:tcBorders>
              <w:right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12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lang w:val="ru-RU"/>
                <w:rFonts w:ascii="Times New Roman" w:hAnsi="Times New Roman" w:cs="Times New Roman"/>
                <w:sz w:val="24"/>
                <w:szCs w:val="24"/>
                <w:rtl w:val="off"/>
              </w:rPr>
              <w:t>2.5</w:t>
            </w: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 xml:space="preserve">Эл. плита </w:t>
            </w:r>
            <w:r>
              <w:rPr>
                <w:lang w:val="ru-RU"/>
                <w:rFonts w:ascii="Times New Roman" w:hAnsi="Times New Roman" w:cs="Times New Roman"/>
                <w:sz w:val="24"/>
                <w:szCs w:val="24"/>
                <w:rtl w:val="off"/>
              </w:rPr>
              <w:t>4 комфор.</w:t>
            </w:r>
          </w:p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01.0</w:t>
            </w: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  <w:rtl w:val="off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.20</w:t>
            </w: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  <w:rtl w:val="off"/>
              </w:rPr>
              <w:t>24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left="-15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  <w:rtl w:val="off"/>
              </w:rPr>
              <w:t>9</w:t>
            </w: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  <w:rtl w:val="off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.20</w:t>
            </w: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  <w:rtl w:val="off"/>
              </w:rPr>
              <w:t>24</w:t>
            </w:r>
          </w:p>
        </w:tc>
      </w:tr>
      <w:tr>
        <w:trPr>
          <w:trHeight w:val="669" w:hRule="atLeast"/>
        </w:trPr>
        <w:tc>
          <w:tcPr>
            <w:tcW w:w="590" w:type="dxa"/>
            <w:vMerge w:val="continue"/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vMerge w:val="continue"/>
            <w:tcBorders>
              <w:right w:val="single" w:sz="4" w:space="0" w:color="auto"/>
            </w:tcBorders>
          </w:tcPr>
          <w:p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>Мойка 2-секционная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left="-15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</w:tr>
      <w:tr>
        <w:trPr>
          <w:trHeight w:val="558" w:hRule="atLeast"/>
        </w:trPr>
        <w:tc>
          <w:tcPr>
            <w:tcW w:w="590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right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 xml:space="preserve">Цех первичной обработки овощей </w:t>
            </w:r>
          </w:p>
        </w:tc>
        <w:tc>
          <w:tcPr>
            <w:tcW w:w="1218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>Мойка 2-секционная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</w:tr>
      <w:tr>
        <w:trPr>
          <w:trHeight w:val="552" w:hRule="atLeast"/>
        </w:trPr>
        <w:tc>
          <w:tcPr>
            <w:tcW w:w="590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5" w:type="dxa"/>
            <w:tcBorders>
              <w:right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>Цех первичной обработки мяса и рыбы</w:t>
            </w:r>
          </w:p>
        </w:tc>
        <w:tc>
          <w:tcPr>
            <w:tcW w:w="1218" w:type="dxa"/>
            <w:vMerge w:val="continue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>Электрическая мясорубка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left="-15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</w:tr>
      <w:tr>
        <w:trPr>
          <w:trHeight w:val="648" w:hRule="atLeast"/>
        </w:trPr>
        <w:tc>
          <w:tcPr>
            <w:tcW w:w="590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5" w:type="dxa"/>
            <w:tcBorders>
              <w:right w:val="single" w:sz="4" w:space="0" w:color="auto"/>
            </w:tcBorders>
          </w:tcPr>
          <w:p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>Моечная кухонной посуды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>Мойка 2-секционная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left="-15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</w:tr>
      <w:tr>
        <w:trPr>
          <w:trHeight w:val="648" w:hRule="atLeast"/>
        </w:trPr>
        <w:tc>
          <w:tcPr>
            <w:tcW w:w="590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5" w:type="dxa"/>
            <w:tcBorders>
              <w:right w:val="single" w:sz="4" w:space="0" w:color="auto"/>
            </w:tcBorders>
          </w:tcPr>
          <w:p>
            <w:pPr>
              <w:ind w:right="-109"/>
              <w:contextualSpacing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помещение (или место) для резки хлеба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  <w:rtl w:val="off"/>
              </w:rPr>
              <w:t>стол производственный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  <w:rtl w:val="off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  <w:rtl w:val="off"/>
              </w:rPr>
              <w:t>Нет данных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left="-15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  <w:rtl w:val="off"/>
              </w:rPr>
              <w:t>Нет данных</w:t>
            </w:r>
          </w:p>
        </w:tc>
      </w:tr>
      <w:tr>
        <w:trPr>
          <w:trHeight w:val="273" w:hRule="atLeast"/>
        </w:trPr>
        <w:tc>
          <w:tcPr>
            <w:tcW w:w="10234" w:type="dxa"/>
            <w:gridSpan w:val="7"/>
          </w:tcPr>
          <w:p>
            <w:pPr>
              <w:ind w:left="-15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lang w:val="ru-RU"/>
                <w:rFonts w:ascii="Times New Roman" w:eastAsia="Times New Roman" w:hAnsi="Times New Roman" w:cs="Times New Roman"/>
                <w:b/>
                <w:sz w:val="24"/>
                <w:szCs w:val="24"/>
              </w:rPr>
              <w:t>Складские помещения</w:t>
            </w:r>
          </w:p>
        </w:tc>
      </w:tr>
      <w:tr>
        <w:trPr>
          <w:trHeight w:val="648" w:hRule="atLeast"/>
        </w:trPr>
        <w:tc>
          <w:tcPr>
            <w:tcW w:w="590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5" w:type="dxa"/>
            <w:tcBorders>
              <w:right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 xml:space="preserve">Кладовая </w:t>
            </w:r>
          </w:p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  <w:rtl w:val="off"/>
              </w:rPr>
              <w:t>8.0</w:t>
            </w: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  <w:rtl w:val="off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  <w:rtl w:val="off"/>
              </w:rPr>
              <w:t>морозильник</w:t>
            </w:r>
          </w:p>
          <w:p>
            <w:pPr>
              <w:pStyle w:val="a5"/>
              <w:rPr>
                <w:lang w:val="ru-RU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  <w:rFonts w:ascii="Times New Roman" w:hAnsi="Times New Roman" w:cs="Times New Roman"/>
                <w:sz w:val="24"/>
                <w:szCs w:val="24"/>
                <w:rtl w:val="off"/>
              </w:rPr>
              <w:t>полка</w:t>
            </w:r>
            <w:r>
              <w:rPr>
                <w:lang w:val="ru-RU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ind w:left="-153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4"/>
                <w:szCs w:val="28"/>
              </w:rPr>
              <w:t>Нет данных</w:t>
            </w:r>
          </w:p>
        </w:tc>
      </w:tr>
    </w:tbl>
    <w:p>
      <w:pPr>
        <w:pStyle w:val="af3"/>
        <w:ind w:left="0" w:right="-1" w:firstLine="0"/>
        <w:autoSpaceDE w:val="off"/>
        <w:autoSpaceDN w:val="off"/>
        <w:widowControl w:val="off"/>
        <w:jc w:val="center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помещения и оборудования, план-схема пищеблока</w:t>
      </w:r>
    </w:p>
    <w:p>
      <w:pPr>
        <w:pStyle w:val="af3"/>
        <w:ind w:left="0" w:right="-1"/>
        <w:autoSpaceDE w:val="off"/>
        <w:autoSpaceDN w:val="off"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  <w:tblLayout w:type="fixed"/>
      </w:tblPr>
      <w:tblGrid>
        <w:gridCol w:w="704"/>
        <w:gridCol w:w="3799"/>
        <w:gridCol w:w="1275"/>
        <w:gridCol w:w="1701"/>
        <w:gridCol w:w="1276"/>
        <w:gridCol w:w="1163"/>
      </w:tblGrid>
      <w:tr>
        <w:tc>
          <w:tcPr>
            <w:tcW w:w="704" w:type="dxa"/>
            <w:vMerge w:val="restart"/>
            <w:vAlign w:val="center"/>
          </w:tcPr>
          <w:p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799" w:type="dxa"/>
            <w:vMerge w:val="restart"/>
            <w:vAlign w:val="center"/>
          </w:tcPr>
          <w:p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5415" w:type="dxa"/>
            <w:gridSpan w:val="4"/>
            <w:vAlign w:val="center"/>
          </w:tcPr>
          <w:p>
            <w:pPr>
              <w:ind w:right="213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Характеристика оборудования пищеблока</w:t>
            </w:r>
          </w:p>
        </w:tc>
      </w:tr>
      <w:tr>
        <w:tc>
          <w:tcPr>
            <w:tcW w:w="704" w:type="dxa"/>
            <w:vMerge w:val="continue"/>
            <w:vAlign w:val="center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  <w:vMerge w:val="continue"/>
            <w:vAlign w:val="center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</w:p>
          <w:p>
            <w:pPr>
              <w:ind w:left="-120" w:right="-124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1" w:type="dxa"/>
            <w:vAlign w:val="center"/>
          </w:tcPr>
          <w:p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 его</w:t>
            </w:r>
          </w:p>
          <w:p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</w:p>
        </w:tc>
        <w:tc>
          <w:tcPr>
            <w:tcW w:w="1276" w:type="dxa"/>
            <w:vAlign w:val="center"/>
          </w:tcPr>
          <w:p>
            <w:pPr>
              <w:ind w:left="-120" w:right="-124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Дата ввода в эксплуатацию</w:t>
            </w:r>
          </w:p>
        </w:tc>
        <w:tc>
          <w:tcPr>
            <w:tcW w:w="1163" w:type="dxa"/>
            <w:vAlign w:val="center"/>
          </w:tcPr>
          <w:p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</w:p>
          <w:p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 (%)</w:t>
            </w: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Весы 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М-ЕР CUBE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Водонагреватель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 xml:space="preserve"> Термекс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Вытяжка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Стол разделочно-произв. с одним бортом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Эл. плита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 xml:space="preserve"> производственная 4-хкомфорочная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24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24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Стеллаж 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 xml:space="preserve">шкаф 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кухонный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24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24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Полка для хранения продуктов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2024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2024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Мясорубка электрическая 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2022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2022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9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Стол производственный СПР 600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2012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2012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Мойка 2-х сек.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2009</w:t>
            </w: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2009</w:t>
            </w: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Кастрюли алюминиевые разные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5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Кастрюли эмалированные разные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Дуршлаг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Противень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Сито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2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Терка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Сковорода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Жаровня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Сушилка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Доска разделочная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9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Чайник 3,5 л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Чайник эмалированный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Кружка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5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Тарелки 1 бл.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15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Тарелки 2 бл.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15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Ложки столовые </w:t>
            </w: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15</w:t>
            </w: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9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ind w:right="-568"/>
              <w:contextualSpacing/>
              <w:jc w:val="both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ind w:right="-568"/>
        <w:autoSpaceDE w:val="off"/>
        <w:autoSpaceDN w:val="off"/>
        <w:contextualSpacing/>
        <w:widowControl w:val="off"/>
        <w:jc w:val="bot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>
      <w:pPr>
        <w:pStyle w:val="af3"/>
        <w:ind w:right="-1"/>
        <w:autoSpaceDE w:val="off"/>
        <w:autoSpaceDN w:val="off"/>
        <w:widowControl w:val="off"/>
        <w:jc w:val="center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бытовых помещений</w:t>
      </w:r>
    </w:p>
    <w:p>
      <w:pPr>
        <w:pStyle w:val="af3"/>
        <w:ind w:left="1080" w:right="-1"/>
        <w:autoSpaceDE w:val="off"/>
        <w:autoSpaceDN w:val="off"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722"/>
        <w:gridCol w:w="2580"/>
      </w:tblGrid>
      <w:tr>
        <w:tc>
          <w:tcPr>
            <w:tcW w:w="704" w:type="dxa"/>
            <w:vMerge w:val="restart"/>
            <w:vAlign w:val="center"/>
          </w:tcPr>
          <w:p>
            <w:pPr>
              <w:ind w:left="-113" w:right="-145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ind w:left="-113" w:right="-145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ind w:left="-108" w:right="-145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Перечень бытовых помещений</w:t>
            </w: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left="-51" w:right="-145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Характеристика помещения</w:t>
            </w:r>
          </w:p>
        </w:tc>
      </w:tr>
      <w:tr>
        <w:tc>
          <w:tcPr>
            <w:tcW w:w="704" w:type="dxa"/>
            <w:vMerge w:val="continue"/>
            <w:vAlign w:val="center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ind w:right="-56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right="-142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площадь (кв. м)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ind w:right="-142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количество единиц оборудования для бытовых целей(ед.)</w:t>
            </w: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  <w:tcBorders>
              <w:right w:val="single" w:sz="4" w:space="0" w:color="auto"/>
            </w:tcBorders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Санузел для сотрудников пищеблока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для персонала ДОУ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>
        <w:tc>
          <w:tcPr>
            <w:tcW w:w="704" w:type="dxa"/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2" w:type="dxa"/>
            <w:tcBorders>
              <w:right w:val="single" w:sz="4" w:space="0" w:color="auto"/>
            </w:tcBorders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Гардеробная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Шкаф для одежды, общий для персонала ДОУ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ind w:right="-568"/>
              <w:contextualSpacing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>
      <w:pPr>
        <w:ind w:right="-568"/>
        <w:autoSpaceDE w:val="off"/>
        <w:autoSpaceDN w:val="off"/>
        <w:contextualSpacing/>
        <w:widowControl w:val="off"/>
        <w:jc w:val="center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pStyle w:val="af3"/>
        <w:ind w:right="-1"/>
        <w:autoSpaceDE w:val="off"/>
        <w:autoSpaceDN w:val="off"/>
        <w:widowControl w:val="off"/>
        <w:jc w:val="center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Штатное расписание работников пищеблока</w:t>
      </w:r>
    </w:p>
    <w:p>
      <w:pPr>
        <w:pStyle w:val="af3"/>
        <w:ind w:left="1080" w:right="-1"/>
        <w:autoSpaceDE w:val="off"/>
        <w:autoSpaceDN w:val="off"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  <w:tblLayout w:type="fixed"/>
      </w:tblPr>
      <w:tblGrid>
        <w:gridCol w:w="704"/>
        <w:gridCol w:w="1985"/>
        <w:gridCol w:w="992"/>
        <w:gridCol w:w="956"/>
        <w:gridCol w:w="36"/>
        <w:gridCol w:w="1814"/>
        <w:gridCol w:w="989"/>
        <w:gridCol w:w="1166"/>
        <w:gridCol w:w="1276"/>
      </w:tblGrid>
      <w:tr>
        <w:tc>
          <w:tcPr>
            <w:tcW w:w="704" w:type="dxa"/>
            <w:vMerge w:val="restart"/>
            <w:vAlign w:val="center"/>
          </w:tcPr>
          <w:p>
            <w:pPr>
              <w:ind w:left="-113" w:right="-190" w:hanging="29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ind w:left="-113" w:right="-190" w:hanging="29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ind w:left="-108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 xml:space="preserve">ФИО </w:t>
            </w:r>
          </w:p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>
            <w:pPr>
              <w:ind w:right="-190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Характеристика персонала 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пищеблока</w:t>
            </w:r>
          </w:p>
        </w:tc>
      </w:tr>
      <w:tr>
        <w:trPr>
          <w:cantSplit/>
          <w:trHeight w:val="2041" w:hRule="atLeast"/>
        </w:trPr>
        <w:tc>
          <w:tcPr>
            <w:tcW w:w="704" w:type="dxa"/>
            <w:vMerge w:val="continue"/>
            <w:vAlign w:val="center"/>
          </w:tcPr>
          <w:p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tcBorders>
              <w:right w:val="single" w:sz="4" w:space="0" w:color="auto"/>
            </w:tcBorders>
            <w:vAlign w:val="center"/>
          </w:tcPr>
          <w:p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-108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базовое </w:t>
            </w:r>
          </w:p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-108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 разряд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-108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стаж работы</w:t>
            </w:r>
          </w:p>
          <w:p>
            <w:pPr>
              <w:ind w:left="-108"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(годы)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</w:p>
          <w:p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</w:p>
        </w:tc>
      </w:tr>
      <w:tr>
        <w:tc>
          <w:tcPr>
            <w:tcW w:w="704" w:type="dxa"/>
          </w:tcPr>
          <w:p>
            <w:pPr>
              <w:ind w:left="-113" w:right="-190" w:hanging="29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  <w:rtl w:val="off"/>
              </w:rPr>
              <w:t>Джумаева НинаОтаевна</w:t>
            </w:r>
          </w:p>
          <w:p>
            <w:pPr>
              <w:ind w:right="-108"/>
              <w:contextualSpacing/>
              <w:jc w:val="center"/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>1.0</w:t>
            </w:r>
          </w:p>
        </w:tc>
        <w:tc>
          <w:tcPr>
            <w:tcW w:w="956" w:type="dxa"/>
          </w:tcPr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850" w:type="dxa"/>
            <w:gridSpan w:val="2"/>
          </w:tcPr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hAnsi="Times New Roman" w:cs="Times New Roman"/>
                <w:sz w:val="28"/>
                <w:szCs w:val="28"/>
              </w:rPr>
              <w:t>Средн</w:t>
            </w: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>ее</w:t>
            </w:r>
          </w:p>
        </w:tc>
        <w:tc>
          <w:tcPr>
            <w:tcW w:w="989" w:type="dxa"/>
          </w:tcPr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>-</w:t>
            </w:r>
          </w:p>
        </w:tc>
        <w:tc>
          <w:tcPr>
            <w:tcW w:w="1166" w:type="dxa"/>
          </w:tcPr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a5"/>
              <w:jc w:val="center"/>
              <w:rPr>
                <w:lang w:val="ru-RU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val="ru-RU"/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>
      <w:pPr>
        <w:ind w:right="-568"/>
        <w:autoSpaceDE w:val="off"/>
        <w:autoSpaceDN w:val="off"/>
        <w:contextualSpacing/>
        <w:widowControl w:val="o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spacing w:after="0"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>
      <w:pPr>
        <w:ind w:right="-1"/>
        <w:autoSpaceDE w:val="off"/>
        <w:autoSpaceDN w:val="off"/>
        <w:contextualSpacing/>
        <w:widowControl w:val="off"/>
        <w:jc w:val="center"/>
        <w:spacing w:after="0" w:before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lang w:val="en-US"/>
          <w:rFonts w:ascii="Times New Roman" w:eastAsia="Times New Roman" w:hAnsi="Times New Roman" w:cs="Times New Roman"/>
          <w:b/>
          <w:sz w:val="28"/>
          <w:szCs w:val="28"/>
        </w:rPr>
        <w:t>XII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Перечень нормативных и технологических документов</w:t>
      </w:r>
    </w:p>
    <w:tbl>
      <w:tblPr>
        <w:tblStyle w:val="afffff5"/>
        <w:tblW w:w="0" w:type="auto"/>
        <w:tblLook w:val="04A0" w:firstRow="1" w:lastRow="0" w:firstColumn="1" w:lastColumn="0" w:noHBand="0" w:noVBand="1"/>
      </w:tblPr>
      <w:tblGrid>
        <w:gridCol w:w="959"/>
        <w:gridCol w:w="5799"/>
        <w:gridCol w:w="3380"/>
      </w:tblGrid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документов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Имеется/не 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2х - недельное организованное меню для детей до 3 лет, от 3 до 7, специализированное меню для детей, нуждающихся в лечебном и диетическом питании (при наличии таких детей)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Ежедневное меню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Меню - раскладка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Технологические карты (ТК)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Накопительная ведомость (акт сверки остатки продуктов питания)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раздачи и приема пищи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Гигиенический журнал (сотрудники)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учета температурного режима холодильного оборудования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учета температуры и влажности в складских помещениях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бракеража готовой пищевой продукции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бракеража скоропортящейся пищевой продукции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Ведомость контроля за рационом питания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о составе бракеражной комиссии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 по результатам проверки состояния готовности пищеблока по организации питания к новому учебному году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об организации питания обучающихся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бракеражной комиссии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об организации питания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Должностные инструкции персонала пищеблока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производственного контроля, основанная на принципах ХАССП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>
        <w:tc>
          <w:tcPr>
            <w:tcW w:w="95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99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both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оформленных стендов по пропаганде принципов и популяризации здорового питания </w:t>
            </w:r>
          </w:p>
        </w:tc>
        <w:tc>
          <w:tcPr>
            <w:tcW w:w="3380" w:type="dxa"/>
          </w:tcPr>
          <w:p>
            <w:pPr>
              <w:ind w:right="-1"/>
              <w:autoSpaceDE w:val="off"/>
              <w:autoSpaceDN w:val="off"/>
              <w:contextualSpacing/>
              <w:widowControl w:val="off"/>
              <w:jc w:val="center"/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>
      <w:pPr>
        <w:ind w:right="-1"/>
        <w:autoSpaceDE w:val="off"/>
        <w:autoSpaceDN w:val="off"/>
        <w:contextualSpacing/>
        <w:widowControl w:val="off"/>
        <w:jc w:val="both"/>
        <w:spacing w:after="0"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both"/>
        <w:spacing w:after="0"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ind w:right="-1"/>
        <w:autoSpaceDE w:val="off"/>
        <w:autoSpaceDN w:val="off"/>
        <w:contextualSpacing/>
        <w:widowControl w:val="off"/>
        <w:jc w:val="both"/>
        <w:spacing w:after="0"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Заведующий МБДОУ </w:t>
      </w:r>
    </w:p>
    <w:p>
      <w:pPr>
        <w:pStyle w:val="a5"/>
        <w:rPr/>
      </w:pPr>
      <w:r>
        <w:rPr/>
        <w:t xml:space="preserve">детский сад с. </w:t>
      </w:r>
      <w:r>
        <w:rPr/>
        <w:t>Новый Краснояр</w:t>
      </w:r>
      <w:r>
        <w:rPr/>
        <w:tab/>
      </w:r>
      <w:r>
        <w:rPr/>
        <w:t xml:space="preserve">____________  </w:t>
      </w:r>
      <w:r>
        <w:rPr/>
        <w:tab/>
      </w:r>
      <w:r>
        <w:rPr/>
        <w:t xml:space="preserve">   </w:t>
      </w:r>
      <w:r>
        <w:rPr/>
        <w:t>Кираева Р.А.</w:t>
      </w:r>
    </w:p>
    <w:p>
      <w:pPr>
        <w:ind w:left="3540" w:right="-1" w:firstLine="708"/>
        <w:contextualSpacing/>
        <w:jc w:val="both"/>
        <w:spacing w:after="0" w:line="240" w:lineRule="auto"/>
        <w:rPr>
          <w:lang w:eastAsia="ru-RU"/>
          <w:rFonts w:ascii="Times New Roman" w:eastAsia="Times New Roman" w:hAnsi="Times New Roman" w:cs="Times New Roman"/>
        </w:rPr>
      </w:pPr>
      <w:r>
        <w:rPr>
          <w:lang w:eastAsia="ru-RU"/>
          <w:rFonts w:ascii="Times New Roman" w:eastAsia="Times New Roman" w:hAnsi="Times New Roman" w:cs="Times New Roman"/>
        </w:rPr>
        <w:t>(подпись)         (расшифровка подписи)</w:t>
      </w:r>
    </w:p>
    <w:sectPr>
      <w:pgSz w:w="11907" w:h="16840" w:code="9"/>
      <w:pgMar w:top="1418" w:right="567" w:bottom="1418" w:left="1418" w:header="720" w:footer="720" w:gutter="0"/>
      <w:cols w:space="708"/>
      <w:docGrid w:linePitch="381"/>
      <w:footnotePr>
        <w:numStart w:val="3"/>
      </w:footnotePr>
      <w:pgNumType w:start="53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8"/>
      <w:jc w:val="center"/>
    </w:pPr>
  </w:p>
  <w:p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0e28b1"/>
    <w:multiLevelType w:val="hybridMultilevel"/>
    <w:tmpl w:val="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a30bb"/>
    <w:multiLevelType w:val="hybridMultilevel"/>
    <w:tmpl w:val="1e872ec"/>
    <w:lvl w:ilvl="0" w:tplc="50f2ca4a">
      <w:start w:val="1"/>
      <w:lvlText w:val="%1."/>
      <w:lvlJc w:val="left"/>
      <w:pPr>
        <w:ind w:left="1440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2160" w:hanging="360"/>
      </w:pPr>
    </w:lvl>
    <w:lvl w:ilvl="2" w:tentative="on" w:tplc="419001b">
      <w:start w:val="1"/>
      <w:numFmt w:val="lowerRoman"/>
      <w:lvlText w:val="%3."/>
      <w:lvlJc w:val="right"/>
      <w:pPr>
        <w:ind w:left="2880" w:hanging="180"/>
      </w:pPr>
    </w:lvl>
    <w:lvl w:ilvl="3" w:tentative="on" w:tplc="419000f">
      <w:start w:val="1"/>
      <w:lvlText w:val="%4."/>
      <w:lvlJc w:val="left"/>
      <w:pPr>
        <w:ind w:left="3600" w:hanging="360"/>
      </w:pPr>
    </w:lvl>
    <w:lvl w:ilvl="4" w:tentative="on" w:tplc="4190019">
      <w:start w:val="1"/>
      <w:numFmt w:val="lowerLetter"/>
      <w:lvlText w:val="%5."/>
      <w:lvlJc w:val="left"/>
      <w:pPr>
        <w:ind w:left="4320" w:hanging="360"/>
      </w:pPr>
    </w:lvl>
    <w:lvl w:ilvl="5" w:tentative="on" w:tplc="419001b">
      <w:start w:val="1"/>
      <w:numFmt w:val="lowerRoman"/>
      <w:lvlText w:val="%6."/>
      <w:lvlJc w:val="right"/>
      <w:pPr>
        <w:ind w:left="5040" w:hanging="180"/>
      </w:pPr>
    </w:lvl>
    <w:lvl w:ilvl="6" w:tentative="on" w:tplc="419000f">
      <w:start w:val="1"/>
      <w:lvlText w:val="%7."/>
      <w:lvlJc w:val="left"/>
      <w:pPr>
        <w:ind w:left="5760" w:hanging="360"/>
      </w:pPr>
    </w:lvl>
    <w:lvl w:ilvl="7" w:tentative="on" w:tplc="4190019">
      <w:start w:val="1"/>
      <w:numFmt w:val="lowerLetter"/>
      <w:lvlText w:val="%8."/>
      <w:lvlJc w:val="left"/>
      <w:pPr>
        <w:ind w:left="6480" w:hanging="360"/>
      </w:pPr>
    </w:lvl>
    <w:lvl w:ilvl="8" w:tentative="on" w:tplc="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table" w:customStyle="1" w:styleId="1">
    <w:name w:val="Сетка таблицы1"/>
    <w:basedOn w:val="a3"/>
    <w:next w:val="a1"/>
    <w:pPr>
      <w:autoSpaceDE w:val="off"/>
      <w:autoSpaceDN w:val="off"/>
      <w:widowControl w:val="off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5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1"/>
    <w:qFormat/>
    <w:pPr>
      <w:ind w:left="720"/>
      <w:contextualSpacing/>
    </w:pPr>
  </w:style>
  <w:style w:type="paragraph" w:styleId="a5">
    <w:name w:val="No Spacing"/>
    <w:qFormat/>
    <w:pPr>
      <w:spacing w:after="0" w:line="240" w:lineRule="auto"/>
    </w:pPr>
  </w:style>
  <w:style w:type="paragraph" w:styleId="af8">
    <w:name w:val="header"/>
    <w:basedOn w:val="a1"/>
    <w:link w:val="Normal"/>
    <w:pPr>
      <w:tabs>
        <w:tab w:val="center" w:pos="4677"/>
        <w:tab w:val="right" w:pos="9355"/>
      </w:tabs>
      <w:spacing w:after="0" w:line="240" w:lineRule="auto"/>
    </w:pPr>
    <w:rPr>
      <w:lang w:eastAsia="ru-RU"/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Саитгалина Лилия Ямилевна</dc:creator>
  <cp:keywords/>
  <dc:description/>
  <cp:lastModifiedBy>Пользователь</cp:lastModifiedBy>
  <cp:revision>1</cp:revision>
  <dcterms:created xsi:type="dcterms:W3CDTF">2022-01-18T13:28:00Z</dcterms:created>
  <dcterms:modified xsi:type="dcterms:W3CDTF">2024-10-23T09:11:06Z</dcterms:modified>
  <cp:lastPrinted>2024-09-17T05:14:00Z</cp:lastPrinted>
  <cp:version>0900.0000.01</cp:version>
</cp:coreProperties>
</file>